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9A4" w:rsidRPr="00AD70F4" w:rsidRDefault="001659A4" w:rsidP="0060657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Утверждена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приказом</w:t>
      </w:r>
      <w:r w:rsidRPr="00AD70F4">
        <w:rPr>
          <w:rFonts w:ascii="Times New Roman" w:hAnsi="Times New Roman" w:cs="Times New Roman"/>
          <w:sz w:val="28"/>
          <w:szCs w:val="28"/>
        </w:rPr>
        <w:t xml:space="preserve"> руководител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AD70F4">
        <w:rPr>
          <w:rFonts w:ascii="Times New Roman" w:hAnsi="Times New Roman" w:cs="Times New Roman"/>
          <w:sz w:val="28"/>
          <w:szCs w:val="28"/>
        </w:rPr>
        <w:t xml:space="preserve">отдела </w:t>
      </w:r>
    </w:p>
    <w:p w:rsidR="001659A4" w:rsidRDefault="001659A4" w:rsidP="0060657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D70F4">
        <w:rPr>
          <w:rFonts w:ascii="Times New Roman" w:hAnsi="Times New Roman" w:cs="Times New Roman"/>
          <w:sz w:val="28"/>
          <w:szCs w:val="28"/>
        </w:rPr>
        <w:t xml:space="preserve">КГУ  «Отдел архитектуры, </w:t>
      </w:r>
      <w:r>
        <w:rPr>
          <w:rFonts w:ascii="Times New Roman" w:hAnsi="Times New Roman" w:cs="Times New Roman"/>
          <w:sz w:val="28"/>
          <w:szCs w:val="28"/>
        </w:rPr>
        <w:t>стр</w:t>
      </w:r>
      <w:r w:rsidRPr="00AD70F4">
        <w:rPr>
          <w:rFonts w:ascii="Times New Roman" w:hAnsi="Times New Roman" w:cs="Times New Roman"/>
          <w:sz w:val="28"/>
          <w:szCs w:val="28"/>
        </w:rPr>
        <w:t xml:space="preserve">оительства, </w:t>
      </w:r>
    </w:p>
    <w:p w:rsidR="001659A4" w:rsidRPr="00AD70F4" w:rsidRDefault="001659A4" w:rsidP="0060657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D70F4">
        <w:rPr>
          <w:rFonts w:ascii="Times New Roman" w:eastAsia="Times New Roman" w:hAnsi="Times New Roman" w:cs="Times New Roman"/>
          <w:sz w:val="28"/>
          <w:szCs w:val="28"/>
        </w:rPr>
        <w:t xml:space="preserve">  ЖКХ,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 АД</w:t>
      </w:r>
      <w:r w:rsidR="006065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D70F4">
        <w:rPr>
          <w:rFonts w:ascii="Times New Roman" w:eastAsia="Times New Roman" w:hAnsi="Times New Roman" w:cs="Times New Roman"/>
          <w:sz w:val="28"/>
          <w:szCs w:val="28"/>
        </w:rPr>
        <w:t>акиматаТайыншинского</w:t>
      </w:r>
      <w:proofErr w:type="spellEnd"/>
      <w:r w:rsidRPr="00AD70F4">
        <w:rPr>
          <w:rFonts w:ascii="Times New Roman" w:eastAsia="Times New Roman" w:hAnsi="Times New Roman" w:cs="Times New Roman"/>
          <w:sz w:val="28"/>
          <w:szCs w:val="28"/>
        </w:rPr>
        <w:t xml:space="preserve"> района          </w:t>
      </w:r>
    </w:p>
    <w:p w:rsidR="001659A4" w:rsidRPr="00AD70F4" w:rsidRDefault="001659A4" w:rsidP="0060657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D70F4">
        <w:rPr>
          <w:rFonts w:ascii="Times New Roman" w:hAnsi="Times New Roman" w:cs="Times New Roman"/>
          <w:sz w:val="28"/>
          <w:szCs w:val="28"/>
        </w:rPr>
        <w:t xml:space="preserve">   Северо-Казахстанской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882134">
        <w:rPr>
          <w:rFonts w:ascii="Times New Roman" w:hAnsi="Times New Roman" w:cs="Times New Roman"/>
          <w:sz w:val="28"/>
          <w:szCs w:val="28"/>
        </w:rPr>
        <w:t xml:space="preserve"> 23-ОД от 11 марта</w:t>
      </w:r>
      <w:r>
        <w:rPr>
          <w:rFonts w:ascii="Times New Roman" w:hAnsi="Times New Roman" w:cs="Times New Roman"/>
          <w:sz w:val="28"/>
          <w:szCs w:val="28"/>
        </w:rPr>
        <w:t xml:space="preserve"> 2022 года</w:t>
      </w:r>
    </w:p>
    <w:p w:rsidR="004D30E8" w:rsidRDefault="004D30E8" w:rsidP="001659A4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:rsidR="004D30E8" w:rsidRDefault="004D30E8" w:rsidP="005B36B6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4D30E8" w:rsidRPr="001659A4" w:rsidRDefault="004D30E8" w:rsidP="0060657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9A4">
        <w:rPr>
          <w:rFonts w:ascii="Times New Roman" w:hAnsi="Times New Roman" w:cs="Times New Roman"/>
          <w:b/>
          <w:sz w:val="28"/>
          <w:szCs w:val="28"/>
        </w:rPr>
        <w:t>Должностная инструкция</w:t>
      </w:r>
    </w:p>
    <w:p w:rsidR="001659A4" w:rsidRPr="001659A4" w:rsidRDefault="001659A4" w:rsidP="0060657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заведующей</w:t>
      </w:r>
      <w:r w:rsidRPr="001659A4">
        <w:rPr>
          <w:rFonts w:ascii="Times New Roman" w:hAnsi="Times New Roman" w:cs="Times New Roman"/>
          <w:b/>
          <w:sz w:val="28"/>
          <w:szCs w:val="28"/>
        </w:rPr>
        <w:t xml:space="preserve"> сектором  бухгалтерского учета  и государственных закупок инспектора отдела архитектуры, строительства, </w:t>
      </w:r>
      <w:r w:rsidRPr="001659A4">
        <w:rPr>
          <w:rFonts w:ascii="Times New Roman" w:eastAsia="Times New Roman" w:hAnsi="Times New Roman" w:cs="Times New Roman"/>
          <w:b/>
          <w:sz w:val="28"/>
          <w:szCs w:val="28"/>
        </w:rPr>
        <w:t xml:space="preserve"> ЖКХ, </w:t>
      </w:r>
      <w:proofErr w:type="gramStart"/>
      <w:r w:rsidRPr="001659A4">
        <w:rPr>
          <w:rFonts w:ascii="Times New Roman" w:eastAsia="Times New Roman" w:hAnsi="Times New Roman" w:cs="Times New Roman"/>
          <w:b/>
          <w:sz w:val="28"/>
          <w:szCs w:val="28"/>
        </w:rPr>
        <w:t>ПТ</w:t>
      </w:r>
      <w:proofErr w:type="gramEnd"/>
      <w:r w:rsidRPr="001659A4">
        <w:rPr>
          <w:rFonts w:ascii="Times New Roman" w:eastAsia="Times New Roman" w:hAnsi="Times New Roman" w:cs="Times New Roman"/>
          <w:b/>
          <w:sz w:val="28"/>
          <w:szCs w:val="28"/>
        </w:rPr>
        <w:t xml:space="preserve"> и АД  </w:t>
      </w:r>
      <w:proofErr w:type="spellStart"/>
      <w:r w:rsidRPr="001659A4">
        <w:rPr>
          <w:rFonts w:ascii="Times New Roman" w:eastAsia="Times New Roman" w:hAnsi="Times New Roman" w:cs="Times New Roman"/>
          <w:b/>
          <w:sz w:val="28"/>
          <w:szCs w:val="28"/>
        </w:rPr>
        <w:t>акимата</w:t>
      </w:r>
      <w:proofErr w:type="spellEnd"/>
      <w:r w:rsidR="0060657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659A4">
        <w:rPr>
          <w:rFonts w:ascii="Times New Roman" w:hAnsi="Times New Roman" w:cs="Times New Roman"/>
          <w:b/>
          <w:sz w:val="28"/>
        </w:rPr>
        <w:t>Тайыншинского района  Северо-Казахстанской области</w:t>
      </w:r>
    </w:p>
    <w:p w:rsidR="00A873B4" w:rsidRPr="000B1DBA" w:rsidRDefault="00A873B4" w:rsidP="000B1D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59A4" w:rsidRPr="00014B8E" w:rsidRDefault="004D30E8" w:rsidP="00B05E43">
      <w:pPr>
        <w:spacing w:after="0" w:line="240" w:lineRule="auto"/>
        <w:jc w:val="both"/>
        <w:rPr>
          <w:rFonts w:ascii="Times New Roman" w:hAnsi="Times New Roman"/>
          <w:kern w:val="3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659A4" w:rsidRPr="00014B8E">
        <w:rPr>
          <w:rFonts w:ascii="Times New Roman" w:hAnsi="Times New Roman"/>
          <w:kern w:val="36"/>
          <w:sz w:val="28"/>
          <w:szCs w:val="28"/>
        </w:rPr>
        <w:t xml:space="preserve">Настоящая должностная инструкция разработана  на основании статьи 31 Закона Республики Казахстан от 23 ноября 2015 года № 416-V «О государственной службе Республики Казахстан», приказа </w:t>
      </w:r>
      <w:r w:rsidR="001659A4" w:rsidRPr="00014B8E">
        <w:rPr>
          <w:rFonts w:ascii="Times New Roman" w:hAnsi="Times New Roman"/>
          <w:sz w:val="28"/>
          <w:szCs w:val="28"/>
        </w:rPr>
        <w:t xml:space="preserve">Председателя Агентства Республики Казахстан по делам государственной службы и противодействию коррупции от 21 октября 2016 года № 20 </w:t>
      </w:r>
      <w:r w:rsidR="001659A4" w:rsidRPr="00014B8E">
        <w:rPr>
          <w:rFonts w:ascii="Times New Roman" w:hAnsi="Times New Roman"/>
          <w:kern w:val="36"/>
          <w:sz w:val="28"/>
          <w:szCs w:val="28"/>
        </w:rPr>
        <w:t>«Об утверждении Правил разработки и утверждения должностной инструкции административного государственного служащего».</w:t>
      </w:r>
    </w:p>
    <w:p w:rsidR="001659A4" w:rsidRDefault="001659A4" w:rsidP="001659A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D30E8" w:rsidRPr="000B1DBA" w:rsidRDefault="004D30E8" w:rsidP="004D30E8">
      <w:pPr>
        <w:pStyle w:val="a3"/>
        <w:numPr>
          <w:ilvl w:val="0"/>
          <w:numId w:val="1"/>
        </w:numPr>
        <w:spacing w:after="0" w:afterAutospacing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1DBA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4D30E8" w:rsidRDefault="004D30E8" w:rsidP="004D30E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D30E8" w:rsidRDefault="004D30E8" w:rsidP="0060657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1659A4" w:rsidRPr="001659A4">
        <w:rPr>
          <w:rFonts w:ascii="Times New Roman" w:hAnsi="Times New Roman" w:cs="Times New Roman"/>
          <w:sz w:val="28"/>
          <w:szCs w:val="28"/>
        </w:rPr>
        <w:t>Заведующей сектором  бухгалтерского учета  и государственных закупок</w:t>
      </w:r>
      <w:r w:rsidR="009249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отдела</w:t>
      </w:r>
      <w:r w:rsidR="009249AB">
        <w:rPr>
          <w:rFonts w:ascii="Times New Roman" w:hAnsi="Times New Roman" w:cs="Times New Roman"/>
          <w:sz w:val="28"/>
          <w:szCs w:val="28"/>
        </w:rPr>
        <w:t xml:space="preserve"> </w:t>
      </w:r>
      <w:r w:rsidR="001659A4" w:rsidRPr="00B15875">
        <w:rPr>
          <w:rFonts w:ascii="Times New Roman" w:hAnsi="Times New Roman" w:cs="Times New Roman"/>
          <w:color w:val="000000"/>
          <w:sz w:val="28"/>
          <w:szCs w:val="28"/>
        </w:rPr>
        <w:t xml:space="preserve">архитектуры, строительства, жилищно-коммунального хозяйства, пассажирского транспорта и автомобильных дорог </w:t>
      </w:r>
      <w:proofErr w:type="spellStart"/>
      <w:r w:rsidR="001659A4" w:rsidRPr="00B15875">
        <w:rPr>
          <w:rFonts w:ascii="Times New Roman" w:hAnsi="Times New Roman" w:cs="Times New Roman"/>
          <w:color w:val="000000"/>
          <w:sz w:val="28"/>
          <w:szCs w:val="28"/>
        </w:rPr>
        <w:t>акимата</w:t>
      </w:r>
      <w:proofErr w:type="spellEnd"/>
      <w:r w:rsidR="009249A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659A4" w:rsidRPr="00B15875">
        <w:rPr>
          <w:rFonts w:ascii="Times New Roman" w:hAnsi="Times New Roman" w:cs="Times New Roman"/>
          <w:sz w:val="28"/>
        </w:rPr>
        <w:t>Тайыншинского района  Северо-Казахстанской области</w:t>
      </w:r>
      <w:r w:rsidR="001659A4" w:rsidRPr="00B15875">
        <w:rPr>
          <w:rFonts w:ascii="Times New Roman" w:hAnsi="Times New Roman" w:cs="Times New Roman"/>
          <w:sz w:val="28"/>
          <w:szCs w:val="28"/>
        </w:rPr>
        <w:t xml:space="preserve"> относится к</w:t>
      </w:r>
      <w:r>
        <w:rPr>
          <w:rFonts w:ascii="Times New Roman" w:hAnsi="Times New Roman" w:cs="Times New Roman"/>
          <w:sz w:val="28"/>
          <w:szCs w:val="28"/>
        </w:rPr>
        <w:t xml:space="preserve"> категории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1659A4">
        <w:rPr>
          <w:rFonts w:ascii="Times New Roman" w:hAnsi="Times New Roman" w:cs="Times New Roman"/>
          <w:sz w:val="28"/>
          <w:szCs w:val="28"/>
        </w:rPr>
        <w:t>-3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659A4" w:rsidRPr="00092EA1" w:rsidRDefault="004D30E8" w:rsidP="0060657C">
      <w:pPr>
        <w:pStyle w:val="a4"/>
        <w:ind w:firstLine="426"/>
        <w:jc w:val="both"/>
        <w:rPr>
          <w:b w:val="0"/>
          <w:sz w:val="28"/>
          <w:szCs w:val="28"/>
          <w:lang w:val="kk-KZ"/>
        </w:rPr>
      </w:pPr>
      <w:r w:rsidRPr="001659A4">
        <w:rPr>
          <w:b w:val="0"/>
          <w:sz w:val="28"/>
          <w:szCs w:val="28"/>
        </w:rPr>
        <w:t xml:space="preserve">1.2.На должность </w:t>
      </w:r>
      <w:r w:rsidR="001659A4" w:rsidRPr="001659A4">
        <w:rPr>
          <w:b w:val="0"/>
          <w:sz w:val="28"/>
          <w:szCs w:val="28"/>
        </w:rPr>
        <w:t xml:space="preserve">заведующей сектором  бухгалтерского учета  и государственных закупок отдела </w:t>
      </w:r>
      <w:r w:rsidRPr="001659A4">
        <w:rPr>
          <w:b w:val="0"/>
          <w:sz w:val="28"/>
          <w:szCs w:val="28"/>
        </w:rPr>
        <w:t>п</w:t>
      </w:r>
      <w:r w:rsidR="001659A4">
        <w:rPr>
          <w:b w:val="0"/>
          <w:sz w:val="28"/>
          <w:szCs w:val="28"/>
        </w:rPr>
        <w:t xml:space="preserve">ринимается лицо, имеющее </w:t>
      </w:r>
      <w:r w:rsidR="001659A4">
        <w:rPr>
          <w:b w:val="0"/>
          <w:sz w:val="28"/>
          <w:szCs w:val="28"/>
          <w:lang w:val="kk-KZ"/>
        </w:rPr>
        <w:t>п</w:t>
      </w:r>
      <w:r w:rsidR="001659A4" w:rsidRPr="00092EA1">
        <w:rPr>
          <w:b w:val="0"/>
          <w:sz w:val="28"/>
          <w:szCs w:val="28"/>
          <w:lang w:val="kk-KZ"/>
        </w:rPr>
        <w:t xml:space="preserve">ослевузовское или высшееобразование </w:t>
      </w:r>
      <w:r w:rsidR="001659A4" w:rsidRPr="00092EA1">
        <w:rPr>
          <w:b w:val="0"/>
          <w:sz w:val="28"/>
          <w:szCs w:val="28"/>
        </w:rPr>
        <w:t>по профилям</w:t>
      </w:r>
      <w:proofErr w:type="gramStart"/>
      <w:r w:rsidR="001659A4" w:rsidRPr="00092EA1">
        <w:rPr>
          <w:b w:val="0"/>
          <w:sz w:val="28"/>
          <w:szCs w:val="28"/>
        </w:rPr>
        <w:t>:«</w:t>
      </w:r>
      <w:proofErr w:type="spellStart"/>
      <w:proofErr w:type="gramEnd"/>
      <w:r w:rsidR="001659A4" w:rsidRPr="00092EA1">
        <w:rPr>
          <w:b w:val="0"/>
          <w:sz w:val="28"/>
          <w:szCs w:val="28"/>
        </w:rPr>
        <w:t>соци</w:t>
      </w:r>
      <w:proofErr w:type="spellEnd"/>
      <w:r w:rsidR="001659A4" w:rsidRPr="00092EA1">
        <w:rPr>
          <w:b w:val="0"/>
          <w:sz w:val="28"/>
          <w:szCs w:val="28"/>
          <w:lang w:val="kk-KZ"/>
        </w:rPr>
        <w:t>а</w:t>
      </w:r>
      <w:proofErr w:type="spellStart"/>
      <w:r w:rsidR="001659A4" w:rsidRPr="00092EA1">
        <w:rPr>
          <w:b w:val="0"/>
          <w:sz w:val="28"/>
          <w:szCs w:val="28"/>
        </w:rPr>
        <w:t>льные</w:t>
      </w:r>
      <w:proofErr w:type="spellEnd"/>
      <w:r w:rsidR="001659A4" w:rsidRPr="00092EA1">
        <w:rPr>
          <w:b w:val="0"/>
          <w:sz w:val="28"/>
          <w:szCs w:val="28"/>
        </w:rPr>
        <w:t xml:space="preserve"> науки, экономика и бизнес» (экономика, менеджмент, учет и аудит, финансы, государственное и местное управление).</w:t>
      </w:r>
    </w:p>
    <w:p w:rsidR="001659A4" w:rsidRDefault="001659A4" w:rsidP="001659A4">
      <w:pPr>
        <w:pStyle w:val="a4"/>
        <w:jc w:val="both"/>
        <w:rPr>
          <w:sz w:val="28"/>
          <w:szCs w:val="28"/>
        </w:rPr>
      </w:pPr>
      <w:proofErr w:type="gramStart"/>
      <w:r w:rsidRPr="00092EA1">
        <w:rPr>
          <w:b w:val="0"/>
          <w:sz w:val="28"/>
          <w:szCs w:val="28"/>
        </w:rPr>
        <w:t xml:space="preserve">Допускается </w:t>
      </w:r>
      <w:proofErr w:type="spellStart"/>
      <w:r w:rsidRPr="00092EA1">
        <w:rPr>
          <w:b w:val="0"/>
          <w:color w:val="000000"/>
          <w:sz w:val="28"/>
          <w:szCs w:val="28"/>
        </w:rPr>
        <w:t>послесреднее</w:t>
      </w:r>
      <w:proofErr w:type="spellEnd"/>
      <w:r w:rsidRPr="00092EA1">
        <w:rPr>
          <w:b w:val="0"/>
          <w:color w:val="000000"/>
          <w:sz w:val="28"/>
          <w:szCs w:val="28"/>
        </w:rPr>
        <w:t xml:space="preserve"> или техническое и профессиональное образование</w:t>
      </w:r>
      <w:r w:rsidRPr="00092EA1">
        <w:rPr>
          <w:b w:val="0"/>
          <w:sz w:val="28"/>
          <w:szCs w:val="28"/>
        </w:rPr>
        <w:t xml:space="preserve"> по профилю «сервис, экономика и управление» (экономика (по отраслям), менеджмент (по отраслям и областям применения), </w:t>
      </w:r>
      <w:r w:rsidRPr="00092EA1">
        <w:rPr>
          <w:b w:val="0"/>
          <w:sz w:val="28"/>
          <w:szCs w:val="28"/>
          <w:lang w:val="kk-KZ"/>
        </w:rPr>
        <w:t>учет и аудит (по отраслям)</w:t>
      </w:r>
      <w:r w:rsidRPr="00092EA1">
        <w:rPr>
          <w:b w:val="0"/>
          <w:sz w:val="28"/>
          <w:szCs w:val="28"/>
        </w:rPr>
        <w:t>, финансы (по отраслям)</w:t>
      </w:r>
      <w:r w:rsidRPr="00092EA1">
        <w:rPr>
          <w:b w:val="0"/>
          <w:sz w:val="28"/>
          <w:szCs w:val="28"/>
          <w:lang w:val="kk-KZ"/>
        </w:rPr>
        <w:t>.</w:t>
      </w:r>
      <w:proofErr w:type="gramEnd"/>
    </w:p>
    <w:p w:rsidR="004D30E8" w:rsidRPr="001659A4" w:rsidRDefault="004D30E8" w:rsidP="0060657C">
      <w:pPr>
        <w:pStyle w:val="a4"/>
        <w:ind w:firstLine="426"/>
        <w:jc w:val="both"/>
        <w:rPr>
          <w:b w:val="0"/>
          <w:sz w:val="28"/>
          <w:szCs w:val="28"/>
        </w:rPr>
      </w:pPr>
      <w:r w:rsidRPr="001659A4">
        <w:rPr>
          <w:b w:val="0"/>
          <w:sz w:val="28"/>
          <w:szCs w:val="28"/>
        </w:rPr>
        <w:t xml:space="preserve">1.3. </w:t>
      </w:r>
      <w:r w:rsidR="001659A4" w:rsidRPr="001659A4">
        <w:rPr>
          <w:b w:val="0"/>
          <w:sz w:val="28"/>
          <w:szCs w:val="28"/>
        </w:rPr>
        <w:t xml:space="preserve">Заведующий сектором  бухгалтерского учета  и государственных закупок отдела </w:t>
      </w:r>
      <w:r w:rsidRPr="001659A4">
        <w:rPr>
          <w:b w:val="0"/>
          <w:sz w:val="28"/>
          <w:szCs w:val="28"/>
        </w:rPr>
        <w:t xml:space="preserve"> района назначается на должность и освобождается от неё приказом руководителя отдела.</w:t>
      </w:r>
    </w:p>
    <w:p w:rsidR="004D30E8" w:rsidRDefault="004D30E8" w:rsidP="0060657C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659A4">
        <w:rPr>
          <w:rFonts w:ascii="Times New Roman" w:hAnsi="Times New Roman" w:cs="Times New Roman"/>
          <w:sz w:val="28"/>
          <w:szCs w:val="28"/>
        </w:rPr>
        <w:t xml:space="preserve">1.4. </w:t>
      </w:r>
      <w:r w:rsidR="001659A4">
        <w:rPr>
          <w:rFonts w:ascii="Times New Roman" w:hAnsi="Times New Roman" w:cs="Times New Roman"/>
          <w:sz w:val="28"/>
          <w:szCs w:val="28"/>
        </w:rPr>
        <w:t>Заведующи</w:t>
      </w:r>
      <w:r w:rsidR="001659A4" w:rsidRPr="001659A4">
        <w:rPr>
          <w:rFonts w:ascii="Times New Roman" w:hAnsi="Times New Roman" w:cs="Times New Roman"/>
          <w:sz w:val="28"/>
          <w:szCs w:val="28"/>
        </w:rPr>
        <w:t xml:space="preserve">й сектором  бухгалтерского учета  и </w:t>
      </w:r>
      <w:proofErr w:type="gramStart"/>
      <w:r w:rsidR="001659A4" w:rsidRPr="001659A4">
        <w:rPr>
          <w:rFonts w:ascii="Times New Roman" w:hAnsi="Times New Roman" w:cs="Times New Roman"/>
          <w:sz w:val="28"/>
          <w:szCs w:val="28"/>
        </w:rPr>
        <w:t>государственных</w:t>
      </w:r>
      <w:proofErr w:type="gramEnd"/>
      <w:r w:rsidR="001659A4" w:rsidRPr="001659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9A4" w:rsidRPr="001659A4">
        <w:rPr>
          <w:rFonts w:ascii="Times New Roman" w:hAnsi="Times New Roman" w:cs="Times New Roman"/>
          <w:sz w:val="28"/>
          <w:szCs w:val="28"/>
        </w:rPr>
        <w:t>закупок</w:t>
      </w:r>
      <w:r>
        <w:rPr>
          <w:rFonts w:ascii="Times New Roman" w:hAnsi="Times New Roman" w:cs="Times New Roman"/>
          <w:sz w:val="28"/>
          <w:szCs w:val="28"/>
        </w:rPr>
        <w:t>отдела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должен знать:</w:t>
      </w:r>
    </w:p>
    <w:p w:rsidR="004D30E8" w:rsidRDefault="004D30E8" w:rsidP="004D30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Конституцию Республики Казахстан, Законы Республики Казахстан «О государственной службе», «О борьбе с коррупцией», Кодекс чести </w:t>
      </w:r>
      <w:r>
        <w:rPr>
          <w:rFonts w:ascii="Times New Roman" w:hAnsi="Times New Roman" w:cs="Times New Roman"/>
          <w:sz w:val="28"/>
          <w:szCs w:val="28"/>
        </w:rPr>
        <w:lastRenderedPageBreak/>
        <w:t>государственных служащих Республики Казахстан (Правил служебной этики государственных служащих), утвержденного Указом президента Республики Казахстан от 3 мая 2005 года №1567 с изменениями от 1 апреля 2011 года №1180, «О местном государственном управлении и самоуправлении в Республике Казахстан», «О нормативных правовых актах» «Об административных процедурах», Трудовой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кодекс Республики Казахстан, Бюджетный кодекс Республики Казахстан,     Налоговый кодекс Республики Казахстан,   Знание закон</w:t>
      </w:r>
      <w:proofErr w:type="gramStart"/>
      <w:r>
        <w:rPr>
          <w:rFonts w:ascii="Times New Roman" w:hAnsi="Times New Roman" w:cs="Times New Roman"/>
          <w:sz w:val="28"/>
          <w:szCs w:val="28"/>
        </w:rPr>
        <w:t>«О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государственных закупках»,   «О всеобщей воинской обязанности и воинской службе», Стратегии развития Казахстана  - 2050. Другие обязательные знания, необходимые для исполнения функциональных обязанностей по должностям данной категории.</w:t>
      </w:r>
    </w:p>
    <w:p w:rsidR="004D30E8" w:rsidRDefault="004D30E8" w:rsidP="0060657C">
      <w:pPr>
        <w:pStyle w:val="a3"/>
        <w:spacing w:after="0" w:afterAutospacing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="001659A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Главный специалист – главный бухгалтер отдела должен знать: постановления, распоряжения, приказы, другие руководящие и нормативные документы вышестоящих и других органов, касающихся деятельности отдела, правил внутреннего распорядка, правил и норм охраны труда, техники безопасности производственной санитарии и противопожарной защиты.</w:t>
      </w:r>
    </w:p>
    <w:p w:rsidR="004D30E8" w:rsidRDefault="004D30E8" w:rsidP="0060657C">
      <w:pPr>
        <w:pStyle w:val="a3"/>
        <w:spacing w:after="0" w:afterAutospacing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="001659A4">
        <w:rPr>
          <w:rFonts w:ascii="Times New Roman" w:hAnsi="Times New Roman" w:cs="Times New Roman"/>
          <w:sz w:val="28"/>
          <w:szCs w:val="28"/>
        </w:rPr>
        <w:t>.Заведующи</w:t>
      </w:r>
      <w:r w:rsidR="001659A4" w:rsidRPr="001659A4">
        <w:rPr>
          <w:rFonts w:ascii="Times New Roman" w:hAnsi="Times New Roman" w:cs="Times New Roman"/>
          <w:sz w:val="28"/>
          <w:szCs w:val="28"/>
        </w:rPr>
        <w:t>й сектором  бухгалтерского учета  и государственных закупок</w:t>
      </w:r>
      <w:r w:rsidR="001659A4">
        <w:rPr>
          <w:rFonts w:ascii="Times New Roman" w:hAnsi="Times New Roman" w:cs="Times New Roman"/>
          <w:sz w:val="28"/>
          <w:szCs w:val="28"/>
        </w:rPr>
        <w:t xml:space="preserve"> отдела </w:t>
      </w:r>
      <w:r>
        <w:rPr>
          <w:rFonts w:ascii="Times New Roman" w:hAnsi="Times New Roman" w:cs="Times New Roman"/>
          <w:sz w:val="28"/>
          <w:szCs w:val="28"/>
        </w:rPr>
        <w:t>подчиняется непосредственно руководителю отдела.</w:t>
      </w:r>
    </w:p>
    <w:p w:rsidR="004D30E8" w:rsidRDefault="004D30E8" w:rsidP="0060657C">
      <w:pPr>
        <w:pStyle w:val="a3"/>
        <w:spacing w:after="0" w:afterAutospacing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</w:t>
      </w:r>
      <w:r w:rsidR="001659A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На время отсутствия </w:t>
      </w:r>
      <w:r w:rsidR="001659A4">
        <w:rPr>
          <w:rFonts w:ascii="Times New Roman" w:hAnsi="Times New Roman" w:cs="Times New Roman"/>
          <w:sz w:val="28"/>
          <w:szCs w:val="28"/>
        </w:rPr>
        <w:t>заведующе</w:t>
      </w:r>
      <w:r w:rsidR="001659A4" w:rsidRPr="001659A4">
        <w:rPr>
          <w:rFonts w:ascii="Times New Roman" w:hAnsi="Times New Roman" w:cs="Times New Roman"/>
          <w:sz w:val="28"/>
          <w:szCs w:val="28"/>
        </w:rPr>
        <w:t>й сектором  бухгалтерского учета  и государственных закупок</w:t>
      </w:r>
      <w:r w:rsidR="001659A4">
        <w:rPr>
          <w:rFonts w:ascii="Times New Roman" w:hAnsi="Times New Roman" w:cs="Times New Roman"/>
          <w:sz w:val="28"/>
          <w:szCs w:val="28"/>
        </w:rPr>
        <w:t xml:space="preserve"> отдела </w:t>
      </w:r>
      <w:r>
        <w:rPr>
          <w:rFonts w:ascii="Times New Roman" w:hAnsi="Times New Roman" w:cs="Times New Roman"/>
          <w:sz w:val="28"/>
          <w:szCs w:val="28"/>
        </w:rPr>
        <w:t>(командировка, отпуск, болезнь и пр.) его обязанности по взаимозаменяемости исполняет лицо, назначенное в установленном порядке, которое приобретает соответствующие права и несет ответственность за надлежащее исполнение возложенных не него обязанностей.</w:t>
      </w:r>
    </w:p>
    <w:p w:rsidR="00712ACA" w:rsidRPr="00712ACA" w:rsidRDefault="004D30E8" w:rsidP="00712ACA">
      <w:pPr>
        <w:pStyle w:val="a3"/>
        <w:spacing w:after="0" w:afterAutospacing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</w:t>
      </w:r>
      <w:r w:rsidR="001659A4">
        <w:rPr>
          <w:rFonts w:ascii="Times New Roman" w:hAnsi="Times New Roman" w:cs="Times New Roman"/>
          <w:sz w:val="28"/>
          <w:szCs w:val="28"/>
        </w:rPr>
        <w:t>. В своей деятельности заведующи</w:t>
      </w:r>
      <w:r w:rsidR="001659A4" w:rsidRPr="001659A4">
        <w:rPr>
          <w:rFonts w:ascii="Times New Roman" w:hAnsi="Times New Roman" w:cs="Times New Roman"/>
          <w:sz w:val="28"/>
          <w:szCs w:val="28"/>
        </w:rPr>
        <w:t>й сектором  бухгалтерского учета  и государственных закупок</w:t>
      </w:r>
      <w:r w:rsidR="001659A4">
        <w:rPr>
          <w:rFonts w:ascii="Times New Roman" w:hAnsi="Times New Roman" w:cs="Times New Roman"/>
          <w:sz w:val="28"/>
          <w:szCs w:val="28"/>
        </w:rPr>
        <w:t xml:space="preserve"> отдела </w:t>
      </w:r>
      <w:r>
        <w:rPr>
          <w:rFonts w:ascii="Times New Roman" w:hAnsi="Times New Roman" w:cs="Times New Roman"/>
          <w:sz w:val="28"/>
          <w:szCs w:val="28"/>
        </w:rPr>
        <w:t xml:space="preserve">руководствуется Положение </w:t>
      </w:r>
      <w:r w:rsidR="001817EE" w:rsidRPr="001817EE">
        <w:rPr>
          <w:rFonts w:ascii="Times New Roman" w:hAnsi="Times New Roman" w:cs="Times New Roman"/>
          <w:sz w:val="28"/>
          <w:szCs w:val="28"/>
        </w:rPr>
        <w:t>К</w:t>
      </w:r>
      <w:r w:rsidRPr="001817EE">
        <w:rPr>
          <w:rFonts w:ascii="Times New Roman" w:hAnsi="Times New Roman" w:cs="Times New Roman"/>
          <w:sz w:val="28"/>
          <w:szCs w:val="28"/>
        </w:rPr>
        <w:t>ГУ «</w:t>
      </w:r>
      <w:r w:rsidR="001817EE" w:rsidRPr="001817EE">
        <w:rPr>
          <w:rFonts w:ascii="Times New Roman" w:hAnsi="Times New Roman" w:cs="Times New Roman"/>
          <w:sz w:val="28"/>
          <w:szCs w:val="28"/>
        </w:rPr>
        <w:t xml:space="preserve">Отдел архитектуры, строительства, </w:t>
      </w:r>
      <w:r w:rsidR="001817EE" w:rsidRPr="001817EE">
        <w:rPr>
          <w:rFonts w:ascii="Times New Roman" w:eastAsia="Times New Roman" w:hAnsi="Times New Roman" w:cs="Times New Roman"/>
          <w:sz w:val="28"/>
          <w:szCs w:val="28"/>
        </w:rPr>
        <w:t xml:space="preserve"> ЖКХ, ПТ и АД  </w:t>
      </w:r>
      <w:proofErr w:type="spellStart"/>
      <w:r w:rsidR="001817EE" w:rsidRPr="001817EE">
        <w:rPr>
          <w:rFonts w:ascii="Times New Roman" w:eastAsia="Times New Roman" w:hAnsi="Times New Roman" w:cs="Times New Roman"/>
          <w:sz w:val="28"/>
          <w:szCs w:val="28"/>
        </w:rPr>
        <w:t>акимата</w:t>
      </w:r>
      <w:proofErr w:type="spellEnd"/>
      <w:r w:rsidR="009249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817EE" w:rsidRPr="001817EE">
        <w:rPr>
          <w:rFonts w:ascii="Times New Roman" w:hAnsi="Times New Roman" w:cs="Times New Roman"/>
          <w:sz w:val="28"/>
        </w:rPr>
        <w:t>Тайыншинского района  Северо-Казахстанской области</w:t>
      </w:r>
      <w:r w:rsidRPr="001817EE">
        <w:rPr>
          <w:rFonts w:ascii="Times New Roman" w:hAnsi="Times New Roman" w:cs="Times New Roman"/>
          <w:sz w:val="28"/>
          <w:szCs w:val="28"/>
        </w:rPr>
        <w:t>», распоряжением руководства и настоящей должностной инструкцией.</w:t>
      </w:r>
    </w:p>
    <w:p w:rsidR="00712ACA" w:rsidRPr="008B4F31" w:rsidRDefault="00712ACA" w:rsidP="00712ACA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B4F31">
        <w:rPr>
          <w:rFonts w:ascii="Times New Roman" w:hAnsi="Times New Roman" w:cs="Times New Roman"/>
          <w:sz w:val="28"/>
          <w:szCs w:val="28"/>
        </w:rPr>
        <w:t>Другие обязательные знания, необходимые для исполнения должностных инструкций по должностям данной категории.</w:t>
      </w:r>
    </w:p>
    <w:p w:rsidR="001817EE" w:rsidRPr="001817EE" w:rsidRDefault="001817EE" w:rsidP="004D30E8">
      <w:pPr>
        <w:pStyle w:val="a3"/>
        <w:spacing w:after="0" w:afterAutospacing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817EE" w:rsidRPr="001817EE" w:rsidRDefault="001817EE" w:rsidP="001817EE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2. </w:t>
      </w:r>
      <w:r w:rsidRPr="001817EE">
        <w:rPr>
          <w:rFonts w:ascii="Times New Roman" w:hAnsi="Times New Roman" w:cs="Times New Roman"/>
          <w:b/>
          <w:sz w:val="28"/>
          <w:szCs w:val="28"/>
        </w:rPr>
        <w:t>Права</w:t>
      </w:r>
    </w:p>
    <w:p w:rsidR="001817EE" w:rsidRDefault="001817EE" w:rsidP="001817EE">
      <w:pPr>
        <w:pStyle w:val="a3"/>
        <w:spacing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1817EE" w:rsidRDefault="001817EE" w:rsidP="001817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8"/>
          <w:szCs w:val="28"/>
        </w:rPr>
        <w:t>Заведующи</w:t>
      </w:r>
      <w:r w:rsidRPr="001659A4">
        <w:rPr>
          <w:rFonts w:ascii="Times New Roman" w:hAnsi="Times New Roman" w:cs="Times New Roman"/>
          <w:sz w:val="28"/>
          <w:szCs w:val="28"/>
        </w:rPr>
        <w:t>й сектором  бухгалтерского учета  и государственных закупок</w:t>
      </w:r>
      <w:r>
        <w:rPr>
          <w:rFonts w:ascii="Times New Roman" w:hAnsi="Times New Roman" w:cs="Times New Roman"/>
          <w:sz w:val="28"/>
          <w:szCs w:val="28"/>
        </w:rPr>
        <w:t xml:space="preserve"> отдела имеет право:</w:t>
      </w:r>
    </w:p>
    <w:p w:rsidR="00205CEA" w:rsidRPr="0093416E" w:rsidRDefault="00205CEA" w:rsidP="00205CEA">
      <w:pPr>
        <w:widowControl w:val="0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 w:rsidRPr="0093416E">
        <w:rPr>
          <w:rFonts w:ascii="Times New Roman" w:hAnsi="Times New Roman"/>
          <w:color w:val="000000"/>
          <w:spacing w:val="2"/>
          <w:sz w:val="28"/>
          <w:szCs w:val="28"/>
        </w:rPr>
        <w:t>Пользоваться правами и свободами, гарантируемыми гражданам Республики Казахстан </w:t>
      </w:r>
      <w:hyperlink r:id="rId5" w:anchor="z0" w:history="1">
        <w:r w:rsidRPr="0093416E">
          <w:rPr>
            <w:rFonts w:ascii="Times New Roman" w:hAnsi="Times New Roman"/>
            <w:color w:val="000000" w:themeColor="text1"/>
            <w:spacing w:val="2"/>
            <w:sz w:val="28"/>
            <w:szCs w:val="28"/>
          </w:rPr>
          <w:t>Конституцией</w:t>
        </w:r>
      </w:hyperlink>
      <w:r w:rsidRPr="0093416E">
        <w:rPr>
          <w:rFonts w:ascii="Times New Roman" w:hAnsi="Times New Roman"/>
          <w:color w:val="000000"/>
          <w:spacing w:val="2"/>
          <w:sz w:val="28"/>
          <w:szCs w:val="28"/>
        </w:rPr>
        <w:t> и законами Республики Казахстан;</w:t>
      </w:r>
    </w:p>
    <w:p w:rsidR="00205CEA" w:rsidRPr="0093416E" w:rsidRDefault="00205CEA" w:rsidP="00205CEA">
      <w:pPr>
        <w:widowControl w:val="0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/>
          <w:color w:val="000000"/>
          <w:spacing w:val="2"/>
          <w:sz w:val="28"/>
          <w:szCs w:val="28"/>
        </w:rPr>
        <w:t>Н</w:t>
      </w:r>
      <w:r w:rsidRPr="0093416E">
        <w:rPr>
          <w:rFonts w:ascii="Times New Roman" w:hAnsi="Times New Roman"/>
          <w:color w:val="000000"/>
          <w:spacing w:val="2"/>
          <w:sz w:val="28"/>
          <w:szCs w:val="28"/>
        </w:rPr>
        <w:t xml:space="preserve">а правовую и иную защиту в соответствии с законодательством Республики Казахстан в случае доведения им до сведения руководства государственного органа, в котором он работает, и (или) до правоохранительных органов о ставших ему известными достоверных </w:t>
      </w:r>
      <w:r w:rsidRPr="0093416E">
        <w:rPr>
          <w:rFonts w:ascii="Times New Roman" w:hAnsi="Times New Roman"/>
          <w:color w:val="000000"/>
          <w:spacing w:val="2"/>
          <w:sz w:val="28"/>
          <w:szCs w:val="28"/>
        </w:rPr>
        <w:lastRenderedPageBreak/>
        <w:t>случаях коррупционных правонарушений;</w:t>
      </w:r>
    </w:p>
    <w:p w:rsidR="00205CEA" w:rsidRPr="0093416E" w:rsidRDefault="00205CEA" w:rsidP="00205CEA">
      <w:pPr>
        <w:widowControl w:val="0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/>
          <w:color w:val="000000"/>
          <w:spacing w:val="2"/>
          <w:sz w:val="28"/>
          <w:szCs w:val="28"/>
        </w:rPr>
        <w:t>Н</w:t>
      </w:r>
      <w:r w:rsidRPr="0093416E">
        <w:rPr>
          <w:rFonts w:ascii="Times New Roman" w:hAnsi="Times New Roman"/>
          <w:color w:val="000000"/>
          <w:spacing w:val="2"/>
          <w:sz w:val="28"/>
          <w:szCs w:val="28"/>
        </w:rPr>
        <w:t>а охрану труда, здоровья, безопасные и необходимые для эффективной работы условия труда;</w:t>
      </w:r>
    </w:p>
    <w:p w:rsidR="00205CEA" w:rsidRPr="0093416E" w:rsidRDefault="00205CEA" w:rsidP="00205CEA">
      <w:pPr>
        <w:widowControl w:val="0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color w:val="000000"/>
          <w:spacing w:val="2"/>
          <w:sz w:val="28"/>
          <w:szCs w:val="28"/>
        </w:rPr>
        <w:t>Н</w:t>
      </w:r>
      <w:r w:rsidRPr="0093416E">
        <w:rPr>
          <w:rFonts w:ascii="Times New Roman" w:hAnsi="Times New Roman"/>
          <w:color w:val="000000"/>
          <w:spacing w:val="2"/>
          <w:sz w:val="28"/>
          <w:szCs w:val="28"/>
        </w:rPr>
        <w:t>а социальную и правовую защиту;</w:t>
      </w:r>
    </w:p>
    <w:p w:rsidR="001817EE" w:rsidRDefault="00205CEA" w:rsidP="001817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2.5</w:t>
      </w:r>
      <w:r w:rsidR="001817EE">
        <w:rPr>
          <w:rFonts w:ascii="Times New Roman" w:hAnsi="Times New Roman" w:cs="Times New Roman"/>
          <w:sz w:val="28"/>
          <w:szCs w:val="28"/>
        </w:rPr>
        <w:t>. Представлять на рассмотрение руководства предложения по улучшению работы.</w:t>
      </w:r>
    </w:p>
    <w:p w:rsidR="001817EE" w:rsidRDefault="00205CEA" w:rsidP="001817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2.6</w:t>
      </w:r>
      <w:r w:rsidR="00977BB7">
        <w:rPr>
          <w:rFonts w:ascii="Times New Roman" w:hAnsi="Times New Roman" w:cs="Times New Roman"/>
          <w:sz w:val="28"/>
          <w:szCs w:val="28"/>
        </w:rPr>
        <w:t xml:space="preserve">. </w:t>
      </w:r>
      <w:r w:rsidR="001817EE">
        <w:rPr>
          <w:rFonts w:ascii="Times New Roman" w:hAnsi="Times New Roman" w:cs="Times New Roman"/>
          <w:sz w:val="28"/>
          <w:szCs w:val="28"/>
        </w:rPr>
        <w:t>Получать от руководителей и специалистов структурных подразделений информацию, необходимую для осуществления своей деятельности.</w:t>
      </w:r>
    </w:p>
    <w:p w:rsidR="001817EE" w:rsidRDefault="00205CEA" w:rsidP="001817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003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2.7. </w:t>
      </w:r>
      <w:r w:rsidR="001817EE">
        <w:rPr>
          <w:rFonts w:ascii="Times New Roman" w:hAnsi="Times New Roman" w:cs="Times New Roman"/>
          <w:sz w:val="28"/>
          <w:szCs w:val="28"/>
        </w:rPr>
        <w:t xml:space="preserve"> Подписывать документы в пределах своей компетенции.</w:t>
      </w:r>
    </w:p>
    <w:p w:rsidR="001817EE" w:rsidRDefault="00205CEA" w:rsidP="001817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2.8.</w:t>
      </w:r>
      <w:r w:rsidR="001817EE">
        <w:rPr>
          <w:rFonts w:ascii="Times New Roman" w:hAnsi="Times New Roman" w:cs="Times New Roman"/>
          <w:sz w:val="28"/>
          <w:szCs w:val="28"/>
        </w:rPr>
        <w:t xml:space="preserve"> Требовать от руководства оказания содействия в исполнении своих должностных обязанностей и прав.</w:t>
      </w:r>
    </w:p>
    <w:p w:rsidR="004D30E8" w:rsidRDefault="004D30E8" w:rsidP="004D30E8">
      <w:pPr>
        <w:pStyle w:val="a3"/>
        <w:spacing w:after="0" w:afterAutospacing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D30E8" w:rsidRPr="001817EE" w:rsidRDefault="001817EE" w:rsidP="001817EE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4D30E8" w:rsidRPr="001817EE">
        <w:rPr>
          <w:rFonts w:ascii="Times New Roman" w:hAnsi="Times New Roman" w:cs="Times New Roman"/>
          <w:b/>
          <w:sz w:val="28"/>
          <w:szCs w:val="28"/>
        </w:rPr>
        <w:t>Должностные обязанности</w:t>
      </w:r>
    </w:p>
    <w:p w:rsidR="004D30E8" w:rsidRDefault="004D30E8" w:rsidP="004D30E8">
      <w:pPr>
        <w:pStyle w:val="a3"/>
        <w:spacing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4D30E8" w:rsidRDefault="001817EE" w:rsidP="004D30E8">
      <w:pPr>
        <w:pStyle w:val="a3"/>
        <w:spacing w:after="0" w:afterAutospacing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</w:t>
      </w:r>
      <w:r w:rsidRPr="001659A4">
        <w:rPr>
          <w:rFonts w:ascii="Times New Roman" w:hAnsi="Times New Roman" w:cs="Times New Roman"/>
          <w:sz w:val="28"/>
          <w:szCs w:val="28"/>
        </w:rPr>
        <w:t>й сектором  бухгалтерского учета  и государственных закупок</w:t>
      </w:r>
      <w:r>
        <w:rPr>
          <w:rFonts w:ascii="Times New Roman" w:hAnsi="Times New Roman" w:cs="Times New Roman"/>
          <w:sz w:val="28"/>
          <w:szCs w:val="28"/>
        </w:rPr>
        <w:t xml:space="preserve"> отдела обязан</w:t>
      </w:r>
      <w:r w:rsidR="004D30E8">
        <w:rPr>
          <w:rFonts w:ascii="Times New Roman" w:hAnsi="Times New Roman" w:cs="Times New Roman"/>
          <w:sz w:val="28"/>
          <w:szCs w:val="28"/>
        </w:rPr>
        <w:t>:</w:t>
      </w:r>
    </w:p>
    <w:p w:rsidR="004D30E8" w:rsidRDefault="001817EE" w:rsidP="004D30E8">
      <w:pPr>
        <w:pStyle w:val="a3"/>
        <w:spacing w:after="0" w:afterAutospacing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D30E8">
        <w:rPr>
          <w:rFonts w:ascii="Times New Roman" w:hAnsi="Times New Roman" w:cs="Times New Roman"/>
          <w:sz w:val="28"/>
          <w:szCs w:val="28"/>
        </w:rPr>
        <w:t>.1</w:t>
      </w:r>
      <w:r w:rsidR="00977BB7">
        <w:rPr>
          <w:rFonts w:ascii="Times New Roman" w:hAnsi="Times New Roman" w:cs="Times New Roman"/>
          <w:sz w:val="28"/>
          <w:szCs w:val="28"/>
        </w:rPr>
        <w:t>.</w:t>
      </w:r>
      <w:r w:rsidR="004D30E8">
        <w:rPr>
          <w:rFonts w:ascii="Times New Roman" w:hAnsi="Times New Roman" w:cs="Times New Roman"/>
          <w:sz w:val="28"/>
          <w:szCs w:val="28"/>
        </w:rPr>
        <w:t xml:space="preserve"> Осуществляет организацию бухгалтерского учета на основе полного учета денежных средств, товарно-материальных ценностей и основных средств, отражение в бухгалтерском учете операций, связанных с их движением.</w:t>
      </w:r>
    </w:p>
    <w:p w:rsidR="004D30E8" w:rsidRDefault="001817EE" w:rsidP="004D30E8">
      <w:pPr>
        <w:pStyle w:val="a3"/>
        <w:spacing w:after="0" w:afterAutospacing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D30E8">
        <w:rPr>
          <w:rFonts w:ascii="Times New Roman" w:hAnsi="Times New Roman" w:cs="Times New Roman"/>
          <w:sz w:val="28"/>
          <w:szCs w:val="28"/>
        </w:rPr>
        <w:t>.2</w:t>
      </w:r>
      <w:r w:rsidR="00977BB7">
        <w:rPr>
          <w:rFonts w:ascii="Times New Roman" w:hAnsi="Times New Roman" w:cs="Times New Roman"/>
          <w:sz w:val="28"/>
          <w:szCs w:val="28"/>
        </w:rPr>
        <w:t>.</w:t>
      </w:r>
      <w:r w:rsidR="004D30E8">
        <w:rPr>
          <w:rFonts w:ascii="Times New Roman" w:hAnsi="Times New Roman" w:cs="Times New Roman"/>
          <w:sz w:val="28"/>
          <w:szCs w:val="28"/>
        </w:rPr>
        <w:t xml:space="preserve"> Ведет достоверный учет по исполнению сметы расходов отдела жилищно-коммунального хозяйства, пассажирского транспорта и автомобильных дорог Тайыншинского района.</w:t>
      </w:r>
    </w:p>
    <w:p w:rsidR="004D30E8" w:rsidRDefault="001817EE" w:rsidP="004D30E8">
      <w:pPr>
        <w:pStyle w:val="a3"/>
        <w:spacing w:after="0" w:afterAutospacing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D30E8">
        <w:rPr>
          <w:rFonts w:ascii="Times New Roman" w:hAnsi="Times New Roman" w:cs="Times New Roman"/>
          <w:sz w:val="28"/>
          <w:szCs w:val="28"/>
        </w:rPr>
        <w:t>.3</w:t>
      </w:r>
      <w:r w:rsidR="00977BB7">
        <w:rPr>
          <w:rFonts w:ascii="Times New Roman" w:hAnsi="Times New Roman" w:cs="Times New Roman"/>
          <w:sz w:val="28"/>
          <w:szCs w:val="28"/>
        </w:rPr>
        <w:t>.</w:t>
      </w:r>
      <w:r w:rsidR="004D30E8">
        <w:rPr>
          <w:rFonts w:ascii="Times New Roman" w:hAnsi="Times New Roman" w:cs="Times New Roman"/>
          <w:sz w:val="28"/>
          <w:szCs w:val="28"/>
        </w:rPr>
        <w:t xml:space="preserve"> Осуществляет своевременные начисления и перечисления платежей в бюджет, взносов на социальное страхование.</w:t>
      </w:r>
    </w:p>
    <w:p w:rsidR="004D30E8" w:rsidRDefault="001817EE" w:rsidP="004D30E8">
      <w:pPr>
        <w:pStyle w:val="a3"/>
        <w:spacing w:after="0" w:afterAutospacing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D30E8">
        <w:rPr>
          <w:rFonts w:ascii="Times New Roman" w:hAnsi="Times New Roman" w:cs="Times New Roman"/>
          <w:sz w:val="28"/>
          <w:szCs w:val="28"/>
        </w:rPr>
        <w:t>.4</w:t>
      </w:r>
      <w:r w:rsidR="00977BB7">
        <w:rPr>
          <w:rFonts w:ascii="Times New Roman" w:hAnsi="Times New Roman" w:cs="Times New Roman"/>
          <w:sz w:val="28"/>
          <w:szCs w:val="28"/>
        </w:rPr>
        <w:t>.</w:t>
      </w:r>
      <w:r w:rsidR="004D30E8">
        <w:rPr>
          <w:rFonts w:ascii="Times New Roman" w:hAnsi="Times New Roman" w:cs="Times New Roman"/>
          <w:sz w:val="28"/>
          <w:szCs w:val="28"/>
        </w:rPr>
        <w:t xml:space="preserve"> Обеспечивает составление достоверной бухгалтерской отчетности, сохранность бухгалтерских документов и передачу их в архив, соблюдение правил приемки и отпуска </w:t>
      </w:r>
      <w:proofErr w:type="spellStart"/>
      <w:proofErr w:type="gramStart"/>
      <w:r w:rsidR="004D30E8">
        <w:rPr>
          <w:rFonts w:ascii="Times New Roman" w:hAnsi="Times New Roman" w:cs="Times New Roman"/>
          <w:sz w:val="28"/>
          <w:szCs w:val="28"/>
        </w:rPr>
        <w:t>товаро-материальных</w:t>
      </w:r>
      <w:proofErr w:type="spellEnd"/>
      <w:proofErr w:type="gramEnd"/>
      <w:r w:rsidR="004D30E8">
        <w:rPr>
          <w:rFonts w:ascii="Times New Roman" w:hAnsi="Times New Roman" w:cs="Times New Roman"/>
          <w:sz w:val="28"/>
          <w:szCs w:val="28"/>
        </w:rPr>
        <w:t xml:space="preserve"> ценностей, проведение инвентаризации денежных средств, </w:t>
      </w:r>
      <w:proofErr w:type="spellStart"/>
      <w:r w:rsidR="004D30E8">
        <w:rPr>
          <w:rFonts w:ascii="Times New Roman" w:hAnsi="Times New Roman" w:cs="Times New Roman"/>
          <w:sz w:val="28"/>
          <w:szCs w:val="28"/>
        </w:rPr>
        <w:t>товаро-материальных</w:t>
      </w:r>
      <w:proofErr w:type="spellEnd"/>
      <w:r w:rsidR="004D30E8">
        <w:rPr>
          <w:rFonts w:ascii="Times New Roman" w:hAnsi="Times New Roman" w:cs="Times New Roman"/>
          <w:sz w:val="28"/>
          <w:szCs w:val="28"/>
        </w:rPr>
        <w:t xml:space="preserve"> ценностей, основных средств, соблюдение правильности расходования фонда заработной платы, установления должностных окладов, штатной, финансовой и кассовой дисциплины. </w:t>
      </w:r>
    </w:p>
    <w:p w:rsidR="001817EE" w:rsidRPr="00205CEA" w:rsidRDefault="001817EE" w:rsidP="0060657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5CEA">
        <w:rPr>
          <w:rFonts w:ascii="Times New Roman" w:hAnsi="Times New Roman" w:cs="Times New Roman"/>
          <w:sz w:val="28"/>
          <w:szCs w:val="28"/>
        </w:rPr>
        <w:t xml:space="preserve">3.5. </w:t>
      </w:r>
      <w:proofErr w:type="gramStart"/>
      <w:r w:rsidRPr="00205CE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05CEA">
        <w:rPr>
          <w:rFonts w:ascii="Times New Roman" w:hAnsi="Times New Roman" w:cs="Times New Roman"/>
          <w:sz w:val="28"/>
          <w:szCs w:val="28"/>
        </w:rPr>
        <w:t xml:space="preserve"> состоянием взаиморасчетов с поставщиками.     </w:t>
      </w:r>
    </w:p>
    <w:p w:rsidR="001817EE" w:rsidRPr="001817EE" w:rsidRDefault="0060657C" w:rsidP="0060657C">
      <w:pPr>
        <w:pStyle w:val="a3"/>
        <w:spacing w:after="0" w:afterAutospacing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17EE" w:rsidRPr="001817EE">
        <w:rPr>
          <w:rFonts w:ascii="Times New Roman" w:hAnsi="Times New Roman" w:cs="Times New Roman"/>
          <w:sz w:val="28"/>
          <w:szCs w:val="28"/>
        </w:rPr>
        <w:t xml:space="preserve"> 3.6.Разработка планов финансирования по платежам и обязательствам, координация  и контроль</w:t>
      </w:r>
      <w:r w:rsidR="001817EE">
        <w:rPr>
          <w:rFonts w:ascii="Times New Roman" w:hAnsi="Times New Roman" w:cs="Times New Roman"/>
          <w:sz w:val="28"/>
          <w:szCs w:val="28"/>
        </w:rPr>
        <w:t xml:space="preserve">, </w:t>
      </w:r>
      <w:r w:rsidR="001817EE" w:rsidRPr="001817EE">
        <w:rPr>
          <w:rFonts w:ascii="Times New Roman" w:hAnsi="Times New Roman" w:cs="Times New Roman"/>
          <w:sz w:val="28"/>
          <w:szCs w:val="28"/>
        </w:rPr>
        <w:t xml:space="preserve"> их исполнение. </w:t>
      </w:r>
    </w:p>
    <w:p w:rsidR="00977BB7" w:rsidRDefault="0060657C" w:rsidP="001817EE">
      <w:pPr>
        <w:pStyle w:val="a3"/>
        <w:spacing w:after="0" w:afterAutospacing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817EE" w:rsidRPr="001817EE">
        <w:rPr>
          <w:rFonts w:ascii="Times New Roman" w:hAnsi="Times New Roman" w:cs="Times New Roman"/>
          <w:sz w:val="28"/>
          <w:szCs w:val="28"/>
        </w:rPr>
        <w:t xml:space="preserve">3.7.Разработка бюджетных заявок. </w:t>
      </w:r>
    </w:p>
    <w:p w:rsidR="001817EE" w:rsidRPr="001817EE" w:rsidRDefault="00977BB7" w:rsidP="001817EE">
      <w:pPr>
        <w:pStyle w:val="a3"/>
        <w:spacing w:after="0" w:afterAutospacing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3.8. </w:t>
      </w:r>
      <w:r w:rsidR="001817EE" w:rsidRPr="001817EE">
        <w:rPr>
          <w:rFonts w:ascii="Times New Roman" w:hAnsi="Times New Roman" w:cs="Times New Roman"/>
          <w:sz w:val="28"/>
          <w:szCs w:val="28"/>
        </w:rPr>
        <w:t>Координация государственных закупок.</w:t>
      </w:r>
    </w:p>
    <w:p w:rsidR="004D30E8" w:rsidRDefault="004D30E8" w:rsidP="004D30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D30E8" w:rsidRPr="001817EE" w:rsidRDefault="001817EE" w:rsidP="001817EE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4D30E8" w:rsidRPr="001817EE">
        <w:rPr>
          <w:rFonts w:ascii="Times New Roman" w:hAnsi="Times New Roman" w:cs="Times New Roman"/>
          <w:b/>
          <w:sz w:val="28"/>
          <w:szCs w:val="28"/>
        </w:rPr>
        <w:t>Ответственность</w:t>
      </w:r>
    </w:p>
    <w:p w:rsidR="004D30E8" w:rsidRDefault="004D30E8" w:rsidP="004D30E8">
      <w:pPr>
        <w:pStyle w:val="a3"/>
        <w:spacing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4D30E8" w:rsidRDefault="001817EE" w:rsidP="004D30E8">
      <w:pPr>
        <w:pStyle w:val="a3"/>
        <w:spacing w:after="0" w:afterAutospacing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</w:t>
      </w:r>
      <w:r w:rsidRPr="001659A4">
        <w:rPr>
          <w:rFonts w:ascii="Times New Roman" w:hAnsi="Times New Roman" w:cs="Times New Roman"/>
          <w:sz w:val="28"/>
          <w:szCs w:val="28"/>
        </w:rPr>
        <w:t>й сектором  бухгалтерского учета  и государственных закупок</w:t>
      </w:r>
      <w:r>
        <w:rPr>
          <w:rFonts w:ascii="Times New Roman" w:hAnsi="Times New Roman" w:cs="Times New Roman"/>
          <w:sz w:val="28"/>
          <w:szCs w:val="28"/>
        </w:rPr>
        <w:t xml:space="preserve"> отдела </w:t>
      </w:r>
      <w:r w:rsidR="004D30E8">
        <w:rPr>
          <w:rFonts w:ascii="Times New Roman" w:hAnsi="Times New Roman" w:cs="Times New Roman"/>
          <w:sz w:val="28"/>
          <w:szCs w:val="28"/>
        </w:rPr>
        <w:t>несет ответственность:</w:t>
      </w:r>
    </w:p>
    <w:p w:rsidR="005B36B6" w:rsidRDefault="005B36B6" w:rsidP="004D30E8">
      <w:pPr>
        <w:pStyle w:val="a3"/>
        <w:spacing w:after="0" w:afterAutospacing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З</w:t>
      </w:r>
      <w:proofErr w:type="gramEnd"/>
      <w:r>
        <w:rPr>
          <w:rFonts w:ascii="Times New Roman" w:hAnsi="Times New Roman" w:cs="Times New Roman"/>
          <w:sz w:val="28"/>
          <w:szCs w:val="28"/>
        </w:rPr>
        <w:t>а организацию и исполнение поставленных задач, возложенных полномочий, норм этики государственных служащих, ограничений, связанных с пребыванием на государственной службе</w:t>
      </w:r>
      <w:r w:rsidR="00B05E43">
        <w:rPr>
          <w:rFonts w:ascii="Times New Roman" w:hAnsi="Times New Roman" w:cs="Times New Roman"/>
          <w:sz w:val="28"/>
          <w:szCs w:val="28"/>
        </w:rPr>
        <w:t>.</w:t>
      </w:r>
    </w:p>
    <w:p w:rsidR="004D30E8" w:rsidRDefault="004D30E8" w:rsidP="004D30E8">
      <w:pPr>
        <w:pStyle w:val="a3"/>
        <w:spacing w:after="0" w:afterAutospacing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5B36B6">
        <w:rPr>
          <w:rFonts w:ascii="Times New Roman" w:hAnsi="Times New Roman" w:cs="Times New Roman"/>
          <w:sz w:val="28"/>
          <w:szCs w:val="28"/>
        </w:rPr>
        <w:t>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З</w:t>
      </w:r>
      <w:proofErr w:type="gramEnd"/>
      <w:r>
        <w:rPr>
          <w:rFonts w:ascii="Times New Roman" w:hAnsi="Times New Roman" w:cs="Times New Roman"/>
          <w:sz w:val="28"/>
          <w:szCs w:val="28"/>
        </w:rPr>
        <w:t>а ненадлежащее исполнение или неисполнение своих должностных обязанностей, предусмотренных настоящей должностной инструкцией, в пределах, определенных Кодексом Республики Казахстан.</w:t>
      </w:r>
    </w:p>
    <w:p w:rsidR="004D30E8" w:rsidRDefault="004D30E8" w:rsidP="004D30E8">
      <w:pPr>
        <w:pStyle w:val="a3"/>
        <w:spacing w:after="0" w:afterAutospacing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5B36B6">
        <w:rPr>
          <w:rFonts w:ascii="Times New Roman" w:hAnsi="Times New Roman" w:cs="Times New Roman"/>
          <w:sz w:val="28"/>
          <w:szCs w:val="28"/>
        </w:rPr>
        <w:t>3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З</w:t>
      </w:r>
      <w:proofErr w:type="gramEnd"/>
      <w:r>
        <w:rPr>
          <w:rFonts w:ascii="Times New Roman" w:hAnsi="Times New Roman" w:cs="Times New Roman"/>
          <w:sz w:val="28"/>
          <w:szCs w:val="28"/>
        </w:rPr>
        <w:t>а правонарушения, совершенные в процессе осуществления своей деятельности, - в пределах, определенных административным, уголовным и гражданским законодательством Республики Казахстан.</w:t>
      </w:r>
    </w:p>
    <w:p w:rsidR="00EB5EBE" w:rsidRPr="002E5C3D" w:rsidRDefault="00EB5EBE" w:rsidP="00EB5EB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E5C3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.4.</w:t>
      </w:r>
      <w:r w:rsidRPr="002E5C3D">
        <w:rPr>
          <w:rFonts w:ascii="Times New Roman" w:hAnsi="Times New Roman" w:cs="Times New Roman"/>
          <w:sz w:val="28"/>
          <w:szCs w:val="28"/>
        </w:rPr>
        <w:t>За пр</w:t>
      </w:r>
      <w:r>
        <w:rPr>
          <w:rFonts w:ascii="Times New Roman" w:hAnsi="Times New Roman" w:cs="Times New Roman"/>
          <w:sz w:val="28"/>
          <w:szCs w:val="28"/>
        </w:rPr>
        <w:t xml:space="preserve">ичинение  </w:t>
      </w:r>
      <w:proofErr w:type="gramStart"/>
      <w:r>
        <w:rPr>
          <w:rFonts w:ascii="Times New Roman" w:hAnsi="Times New Roman" w:cs="Times New Roman"/>
          <w:sz w:val="28"/>
          <w:szCs w:val="28"/>
        </w:rPr>
        <w:t>материального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ущерба-</w:t>
      </w:r>
      <w:r w:rsidRPr="002E5C3D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2E5C3D">
        <w:rPr>
          <w:rFonts w:ascii="Times New Roman" w:hAnsi="Times New Roman" w:cs="Times New Roman"/>
          <w:sz w:val="28"/>
          <w:szCs w:val="28"/>
        </w:rPr>
        <w:t xml:space="preserve"> пределах, определенных действующим законодательством Республики Казахстан.</w:t>
      </w:r>
    </w:p>
    <w:p w:rsidR="00EB5EBE" w:rsidRPr="007C1A5F" w:rsidRDefault="00EB5EBE" w:rsidP="00EB5EB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C1A5F">
        <w:rPr>
          <w:rFonts w:ascii="Times New Roman" w:hAnsi="Times New Roman" w:cs="Times New Roman"/>
          <w:sz w:val="28"/>
          <w:szCs w:val="28"/>
        </w:rPr>
        <w:t>4.5. За совершённые в процессе осуществления своей деятельности правонарушения в пределах, определённых действующим законодательством Республики Казахстан.</w:t>
      </w:r>
    </w:p>
    <w:p w:rsidR="00EB5EBE" w:rsidRPr="007C1A5F" w:rsidRDefault="00EB5EBE" w:rsidP="00EB5EB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C1A5F">
        <w:rPr>
          <w:rFonts w:ascii="Times New Roman" w:hAnsi="Times New Roman" w:cs="Times New Roman"/>
          <w:sz w:val="28"/>
          <w:szCs w:val="28"/>
        </w:rPr>
        <w:t>4.6. За несоблюдение норм этики государственных служащих Республики Казахстан.</w:t>
      </w:r>
    </w:p>
    <w:p w:rsidR="00EB5EBE" w:rsidRPr="007C1A5F" w:rsidRDefault="00EB5EBE" w:rsidP="00EB5EB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C1A5F">
        <w:rPr>
          <w:rFonts w:ascii="Times New Roman" w:hAnsi="Times New Roman" w:cs="Times New Roman"/>
          <w:sz w:val="28"/>
          <w:szCs w:val="28"/>
        </w:rPr>
        <w:t>4.7. За несоблюдение ограничений, связанных с пребыванием на государственной службе Республики Казахстан.</w:t>
      </w:r>
    </w:p>
    <w:p w:rsidR="00EB5EBE" w:rsidRPr="007C1A5F" w:rsidRDefault="00EB5EBE" w:rsidP="00EB5EB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C1A5F">
        <w:rPr>
          <w:rFonts w:ascii="Times New Roman" w:hAnsi="Times New Roman" w:cs="Times New Roman"/>
          <w:sz w:val="28"/>
          <w:szCs w:val="28"/>
        </w:rPr>
        <w:t>4.8. За непринятие мер по предотвращению и урегулированию конфликта интересов.</w:t>
      </w:r>
    </w:p>
    <w:p w:rsidR="00EB5EBE" w:rsidRPr="007C1A5F" w:rsidRDefault="00EB5EBE" w:rsidP="00EB5EB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C1A5F">
        <w:rPr>
          <w:rFonts w:ascii="Times New Roman" w:hAnsi="Times New Roman" w:cs="Times New Roman"/>
          <w:sz w:val="28"/>
          <w:szCs w:val="28"/>
        </w:rPr>
        <w:t>4.9. За превышение должностных полномочий.</w:t>
      </w:r>
    </w:p>
    <w:p w:rsidR="00EB5EBE" w:rsidRPr="007C1A5F" w:rsidRDefault="00EB5EBE" w:rsidP="00EB5EB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C1A5F">
        <w:rPr>
          <w:rFonts w:ascii="Times New Roman" w:hAnsi="Times New Roman" w:cs="Times New Roman"/>
          <w:sz w:val="28"/>
          <w:szCs w:val="28"/>
        </w:rPr>
        <w:t>4.10. За причинение материального ущерба в пределах, определённых действующим трудовым, уголовным и гражданским законодательством Республики Казахстан.</w:t>
      </w:r>
    </w:p>
    <w:p w:rsidR="004D30E8" w:rsidRDefault="004D30E8" w:rsidP="004D30E8">
      <w:pPr>
        <w:pStyle w:val="a3"/>
        <w:spacing w:after="0" w:afterAutospacing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1817EE" w:rsidRDefault="001817EE" w:rsidP="001817E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914BC">
        <w:rPr>
          <w:rFonts w:ascii="Times New Roman" w:hAnsi="Times New Roman"/>
          <w:sz w:val="28"/>
          <w:szCs w:val="28"/>
        </w:rPr>
        <w:t>При увольнении с занимаемой должности вверенное работодателем имущество, имеющаяся служебная документация согласно номенклатуре дел и перечисленным выше обязанностям, а также по завершенным и текущим проектам будут переданы мною государственному служащему, определяемому непосредственным руководителем.</w:t>
      </w:r>
    </w:p>
    <w:p w:rsidR="001817EE" w:rsidRPr="0093416E" w:rsidRDefault="001817EE" w:rsidP="001817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817EE" w:rsidRPr="00D1202C" w:rsidRDefault="001817EE" w:rsidP="001817EE">
      <w:pPr>
        <w:shd w:val="clear" w:color="auto" w:fill="FFFFFF"/>
        <w:spacing w:after="0" w:line="240" w:lineRule="auto"/>
        <w:ind w:right="11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D1202C">
        <w:rPr>
          <w:rFonts w:ascii="Times New Roman" w:hAnsi="Times New Roman"/>
          <w:b/>
          <w:sz w:val="28"/>
          <w:szCs w:val="28"/>
          <w:lang w:val="kk-KZ"/>
        </w:rPr>
        <w:t>Ознакомлен(а):</w:t>
      </w:r>
    </w:p>
    <w:p w:rsidR="001817EE" w:rsidRPr="00D1202C" w:rsidRDefault="001817EE" w:rsidP="001817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202C">
        <w:rPr>
          <w:rFonts w:ascii="Times New Roman" w:hAnsi="Times New Roman"/>
          <w:b/>
          <w:sz w:val="28"/>
          <w:szCs w:val="28"/>
          <w:lang w:val="kk-KZ"/>
        </w:rPr>
        <w:t>_________________</w:t>
      </w:r>
      <w:r w:rsidRPr="00D1202C">
        <w:rPr>
          <w:rFonts w:ascii="Times New Roman" w:hAnsi="Times New Roman"/>
          <w:sz w:val="28"/>
          <w:szCs w:val="28"/>
        </w:rPr>
        <w:t>_____________________________________________</w:t>
      </w:r>
    </w:p>
    <w:p w:rsidR="001817EE" w:rsidRPr="00676476" w:rsidRDefault="001817EE" w:rsidP="001817E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76476">
        <w:rPr>
          <w:rFonts w:ascii="Times New Roman" w:hAnsi="Times New Roman"/>
          <w:sz w:val="24"/>
          <w:szCs w:val="24"/>
        </w:rPr>
        <w:t>(Фамилия, имя, отчество административного государственного служащего корпуса «Б», подпись, дата)</w:t>
      </w:r>
    </w:p>
    <w:p w:rsidR="001817EE" w:rsidRPr="00E31B5C" w:rsidRDefault="001817EE" w:rsidP="001817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B1DBA" w:rsidRDefault="000B1DBA" w:rsidP="001817EE">
      <w:pPr>
        <w:pStyle w:val="a3"/>
        <w:spacing w:after="0" w:afterAutospacing="0"/>
        <w:ind w:left="0" w:firstLine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A6E12" w:rsidRDefault="009A6E12" w:rsidP="001817EE">
      <w:pPr>
        <w:pStyle w:val="a3"/>
        <w:spacing w:after="0" w:afterAutospacing="0"/>
        <w:ind w:left="0" w:firstLine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A6E12" w:rsidRDefault="009A6E12" w:rsidP="001817EE">
      <w:pPr>
        <w:pStyle w:val="a3"/>
        <w:spacing w:after="0" w:afterAutospacing="0"/>
        <w:ind w:left="0" w:firstLine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A6E12" w:rsidRDefault="009A6E12" w:rsidP="001817EE">
      <w:pPr>
        <w:pStyle w:val="a3"/>
        <w:spacing w:after="0" w:afterAutospacing="0"/>
        <w:ind w:left="0" w:firstLine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A6E12" w:rsidRDefault="009A6E12" w:rsidP="001817EE">
      <w:pPr>
        <w:pStyle w:val="a3"/>
        <w:spacing w:after="0" w:afterAutospacing="0"/>
        <w:ind w:left="0" w:firstLine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A6E12" w:rsidRDefault="009A6E12" w:rsidP="001817EE">
      <w:pPr>
        <w:pStyle w:val="a3"/>
        <w:spacing w:after="0" w:afterAutospacing="0"/>
        <w:ind w:left="0" w:firstLine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A6E12" w:rsidRDefault="009A6E12" w:rsidP="001817EE">
      <w:pPr>
        <w:pStyle w:val="a3"/>
        <w:spacing w:after="0" w:afterAutospacing="0"/>
        <w:ind w:left="0" w:firstLine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A6E12" w:rsidRDefault="009A6E12" w:rsidP="001817EE">
      <w:pPr>
        <w:pStyle w:val="a3"/>
        <w:spacing w:after="0" w:afterAutospacing="0"/>
        <w:ind w:left="0" w:firstLine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A6E12" w:rsidRPr="00EB5EBE" w:rsidRDefault="009A6E12" w:rsidP="00EB5EB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9A6E12" w:rsidRPr="00EB5EBE" w:rsidSect="001848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D550E"/>
    <w:multiLevelType w:val="hybridMultilevel"/>
    <w:tmpl w:val="EA0C4F4A"/>
    <w:lvl w:ilvl="0" w:tplc="A0E0397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400506">
      <w:start w:val="1"/>
      <w:numFmt w:val="decimal"/>
      <w:lvlText w:val="2.1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780507"/>
    <w:multiLevelType w:val="multilevel"/>
    <w:tmpl w:val="419EAB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2130" w:hanging="720"/>
      </w:pPr>
    </w:lvl>
    <w:lvl w:ilvl="2">
      <w:start w:val="1"/>
      <w:numFmt w:val="decimal"/>
      <w:isLgl/>
      <w:lvlText w:val="%1.%2.%3."/>
      <w:lvlJc w:val="left"/>
      <w:pPr>
        <w:ind w:left="3180" w:hanging="720"/>
      </w:pPr>
    </w:lvl>
    <w:lvl w:ilvl="3">
      <w:start w:val="1"/>
      <w:numFmt w:val="decimal"/>
      <w:isLgl/>
      <w:lvlText w:val="%1.%2.%3.%4."/>
      <w:lvlJc w:val="left"/>
      <w:pPr>
        <w:ind w:left="4590" w:hanging="1080"/>
      </w:pPr>
    </w:lvl>
    <w:lvl w:ilvl="4">
      <w:start w:val="1"/>
      <w:numFmt w:val="decimal"/>
      <w:isLgl/>
      <w:lvlText w:val="%1.%2.%3.%4.%5."/>
      <w:lvlJc w:val="left"/>
      <w:pPr>
        <w:ind w:left="5640" w:hanging="1080"/>
      </w:pPr>
    </w:lvl>
    <w:lvl w:ilvl="5">
      <w:start w:val="1"/>
      <w:numFmt w:val="decimal"/>
      <w:isLgl/>
      <w:lvlText w:val="%1.%2.%3.%4.%5.%6."/>
      <w:lvlJc w:val="left"/>
      <w:pPr>
        <w:ind w:left="7050" w:hanging="1440"/>
      </w:pPr>
    </w:lvl>
    <w:lvl w:ilvl="6">
      <w:start w:val="1"/>
      <w:numFmt w:val="decimal"/>
      <w:isLgl/>
      <w:lvlText w:val="%1.%2.%3.%4.%5.%6.%7."/>
      <w:lvlJc w:val="left"/>
      <w:pPr>
        <w:ind w:left="8460" w:hanging="1800"/>
      </w:pPr>
    </w:lvl>
    <w:lvl w:ilvl="7">
      <w:start w:val="1"/>
      <w:numFmt w:val="decimal"/>
      <w:isLgl/>
      <w:lvlText w:val="%1.%2.%3.%4.%5.%6.%7.%8."/>
      <w:lvlJc w:val="left"/>
      <w:pPr>
        <w:ind w:left="9510" w:hanging="1800"/>
      </w:pPr>
    </w:lvl>
    <w:lvl w:ilvl="8">
      <w:start w:val="1"/>
      <w:numFmt w:val="decimal"/>
      <w:isLgl/>
      <w:lvlText w:val="%1.%2.%3.%4.%5.%6.%7.%8.%9."/>
      <w:lvlJc w:val="left"/>
      <w:pPr>
        <w:ind w:left="10920" w:hanging="2160"/>
      </w:pPr>
    </w:lvl>
  </w:abstractNum>
  <w:abstractNum w:abstractNumId="2">
    <w:nsid w:val="5FF57728"/>
    <w:multiLevelType w:val="multilevel"/>
    <w:tmpl w:val="419EAB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2130" w:hanging="720"/>
      </w:pPr>
    </w:lvl>
    <w:lvl w:ilvl="2">
      <w:start w:val="1"/>
      <w:numFmt w:val="decimal"/>
      <w:isLgl/>
      <w:lvlText w:val="%1.%2.%3."/>
      <w:lvlJc w:val="left"/>
      <w:pPr>
        <w:ind w:left="3180" w:hanging="720"/>
      </w:pPr>
    </w:lvl>
    <w:lvl w:ilvl="3">
      <w:start w:val="1"/>
      <w:numFmt w:val="decimal"/>
      <w:isLgl/>
      <w:lvlText w:val="%1.%2.%3.%4."/>
      <w:lvlJc w:val="left"/>
      <w:pPr>
        <w:ind w:left="4590" w:hanging="1080"/>
      </w:pPr>
    </w:lvl>
    <w:lvl w:ilvl="4">
      <w:start w:val="1"/>
      <w:numFmt w:val="decimal"/>
      <w:isLgl/>
      <w:lvlText w:val="%1.%2.%3.%4.%5."/>
      <w:lvlJc w:val="left"/>
      <w:pPr>
        <w:ind w:left="5640" w:hanging="1080"/>
      </w:pPr>
    </w:lvl>
    <w:lvl w:ilvl="5">
      <w:start w:val="1"/>
      <w:numFmt w:val="decimal"/>
      <w:isLgl/>
      <w:lvlText w:val="%1.%2.%3.%4.%5.%6."/>
      <w:lvlJc w:val="left"/>
      <w:pPr>
        <w:ind w:left="7050" w:hanging="1440"/>
      </w:pPr>
    </w:lvl>
    <w:lvl w:ilvl="6">
      <w:start w:val="1"/>
      <w:numFmt w:val="decimal"/>
      <w:isLgl/>
      <w:lvlText w:val="%1.%2.%3.%4.%5.%6.%7."/>
      <w:lvlJc w:val="left"/>
      <w:pPr>
        <w:ind w:left="8460" w:hanging="1800"/>
      </w:pPr>
    </w:lvl>
    <w:lvl w:ilvl="7">
      <w:start w:val="1"/>
      <w:numFmt w:val="decimal"/>
      <w:isLgl/>
      <w:lvlText w:val="%1.%2.%3.%4.%5.%6.%7.%8."/>
      <w:lvlJc w:val="left"/>
      <w:pPr>
        <w:ind w:left="9510" w:hanging="1800"/>
      </w:pPr>
    </w:lvl>
    <w:lvl w:ilvl="8">
      <w:start w:val="1"/>
      <w:numFmt w:val="decimal"/>
      <w:isLgl/>
      <w:lvlText w:val="%1.%2.%3.%4.%5.%6.%7.%8.%9."/>
      <w:lvlJc w:val="left"/>
      <w:pPr>
        <w:ind w:left="10920" w:hanging="2160"/>
      </w:pPr>
    </w:lvl>
  </w:abstractNum>
  <w:num w:numId="1">
    <w:abstractNumId w:val="2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D30E8"/>
    <w:rsid w:val="00080076"/>
    <w:rsid w:val="00082093"/>
    <w:rsid w:val="000B1DBA"/>
    <w:rsid w:val="001659A4"/>
    <w:rsid w:val="001817EE"/>
    <w:rsid w:val="00184865"/>
    <w:rsid w:val="00186097"/>
    <w:rsid w:val="001E45BF"/>
    <w:rsid w:val="001E5452"/>
    <w:rsid w:val="00205CEA"/>
    <w:rsid w:val="00303ED3"/>
    <w:rsid w:val="00321C90"/>
    <w:rsid w:val="0039310C"/>
    <w:rsid w:val="003B71FA"/>
    <w:rsid w:val="003D2E45"/>
    <w:rsid w:val="004376DF"/>
    <w:rsid w:val="004A27F5"/>
    <w:rsid w:val="004B52E1"/>
    <w:rsid w:val="004D30E8"/>
    <w:rsid w:val="005049B1"/>
    <w:rsid w:val="00533508"/>
    <w:rsid w:val="005659CC"/>
    <w:rsid w:val="005B28F5"/>
    <w:rsid w:val="005B36B6"/>
    <w:rsid w:val="005F7C13"/>
    <w:rsid w:val="0060657C"/>
    <w:rsid w:val="006D4133"/>
    <w:rsid w:val="007003BB"/>
    <w:rsid w:val="00712ACA"/>
    <w:rsid w:val="00717EFD"/>
    <w:rsid w:val="007249FE"/>
    <w:rsid w:val="00730CE3"/>
    <w:rsid w:val="00752E60"/>
    <w:rsid w:val="00761196"/>
    <w:rsid w:val="0079661A"/>
    <w:rsid w:val="007E487C"/>
    <w:rsid w:val="0082496D"/>
    <w:rsid w:val="00841506"/>
    <w:rsid w:val="00866C65"/>
    <w:rsid w:val="00882134"/>
    <w:rsid w:val="008E11FF"/>
    <w:rsid w:val="009150FB"/>
    <w:rsid w:val="009249AB"/>
    <w:rsid w:val="00977BB7"/>
    <w:rsid w:val="009A6E12"/>
    <w:rsid w:val="009D6523"/>
    <w:rsid w:val="00A00C5A"/>
    <w:rsid w:val="00A1577B"/>
    <w:rsid w:val="00A41B0E"/>
    <w:rsid w:val="00A659C0"/>
    <w:rsid w:val="00A873B4"/>
    <w:rsid w:val="00B05E43"/>
    <w:rsid w:val="00B30CB1"/>
    <w:rsid w:val="00B477FC"/>
    <w:rsid w:val="00B53116"/>
    <w:rsid w:val="00B65CE9"/>
    <w:rsid w:val="00C34529"/>
    <w:rsid w:val="00C53BE1"/>
    <w:rsid w:val="00CF5B7D"/>
    <w:rsid w:val="00DE75DA"/>
    <w:rsid w:val="00EB5EBE"/>
    <w:rsid w:val="00FF6A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865"/>
  </w:style>
  <w:style w:type="paragraph" w:styleId="2">
    <w:name w:val="heading 2"/>
    <w:basedOn w:val="a"/>
    <w:next w:val="a"/>
    <w:link w:val="20"/>
    <w:semiHidden/>
    <w:unhideWhenUsed/>
    <w:qFormat/>
    <w:rsid w:val="00B477FC"/>
    <w:pPr>
      <w:keepNext/>
      <w:spacing w:after="0" w:line="240" w:lineRule="auto"/>
      <w:ind w:left="144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30E8"/>
    <w:pPr>
      <w:spacing w:after="100" w:afterAutospacing="1" w:line="240" w:lineRule="auto"/>
      <w:ind w:left="720"/>
      <w:contextualSpacing/>
      <w:jc w:val="right"/>
    </w:pPr>
    <w:rPr>
      <w:rFonts w:eastAsiaTheme="minorHAnsi"/>
      <w:lang w:eastAsia="en-US"/>
    </w:rPr>
  </w:style>
  <w:style w:type="paragraph" w:styleId="a4">
    <w:name w:val="Body Text"/>
    <w:basedOn w:val="a"/>
    <w:link w:val="a5"/>
    <w:rsid w:val="001659A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5">
    <w:name w:val="Основной текст Знак"/>
    <w:basedOn w:val="a0"/>
    <w:link w:val="a4"/>
    <w:rsid w:val="001659A4"/>
    <w:rPr>
      <w:rFonts w:ascii="Times New Roman" w:eastAsia="Times New Roman" w:hAnsi="Times New Roman" w:cs="Times New Roman"/>
      <w:b/>
      <w:sz w:val="20"/>
      <w:szCs w:val="20"/>
    </w:rPr>
  </w:style>
  <w:style w:type="paragraph" w:styleId="a6">
    <w:name w:val="header"/>
    <w:basedOn w:val="a"/>
    <w:link w:val="a7"/>
    <w:uiPriority w:val="99"/>
    <w:semiHidden/>
    <w:unhideWhenUsed/>
    <w:rsid w:val="001659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659A4"/>
  </w:style>
  <w:style w:type="character" w:customStyle="1" w:styleId="20">
    <w:name w:val="Заголовок 2 Знак"/>
    <w:basedOn w:val="a0"/>
    <w:link w:val="2"/>
    <w:semiHidden/>
    <w:rsid w:val="00B477FC"/>
    <w:rPr>
      <w:rFonts w:ascii="Times New Roman" w:eastAsia="Times New Roman" w:hAnsi="Times New Roman" w:cs="Times New Roman"/>
      <w:b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3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K950001000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1252</Words>
  <Characters>7137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RePack by SPecialiST</cp:lastModifiedBy>
  <cp:revision>4</cp:revision>
  <cp:lastPrinted>2022-03-11T11:25:00Z</cp:lastPrinted>
  <dcterms:created xsi:type="dcterms:W3CDTF">2022-03-11T11:27:00Z</dcterms:created>
  <dcterms:modified xsi:type="dcterms:W3CDTF">2023-03-01T06:06:00Z</dcterms:modified>
</cp:coreProperties>
</file>